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/>
          <w:color w:val="000000"/>
          <w:sz w:val="52"/>
          <w:szCs w:val="52"/>
        </w:rPr>
      </w:pPr>
      <w:bookmarkStart w:id="0" w:name="_Toc9485609"/>
    </w:p>
    <w:p>
      <w:pPr>
        <w:pStyle w:val="3"/>
        <w:jc w:val="center"/>
        <w:rPr>
          <w:color w:val="000000"/>
          <w:sz w:val="52"/>
          <w:szCs w:val="52"/>
        </w:rPr>
      </w:pPr>
    </w:p>
    <w:bookmarkEnd w:id="0"/>
    <w:p>
      <w:pPr>
        <w:spacing w:before="156" w:beforeLines="50" w:after="156" w:afterLines="50" w:line="360" w:lineRule="auto"/>
        <w:jc w:val="center"/>
        <w:rPr>
          <w:rFonts w:hint="eastAsia" w:eastAsia="宋体"/>
          <w:b/>
          <w:sz w:val="48"/>
          <w:szCs w:val="48"/>
          <w:lang w:eastAsia="zh-CN"/>
        </w:rPr>
      </w:pPr>
      <w:r>
        <w:rPr>
          <w:rFonts w:hint="eastAsia"/>
          <w:b/>
          <w:sz w:val="48"/>
          <w:szCs w:val="48"/>
        </w:rPr>
        <w:t>安徽建筑大学本科专业发展</w:t>
      </w:r>
      <w:r>
        <w:rPr>
          <w:rFonts w:hint="eastAsia"/>
          <w:b/>
          <w:sz w:val="48"/>
          <w:szCs w:val="48"/>
          <w:lang w:eastAsia="zh-CN"/>
        </w:rPr>
        <w:t>报告</w:t>
      </w:r>
    </w:p>
    <w:p>
      <w:pPr>
        <w:spacing w:before="156" w:beforeLines="50" w:after="156" w:afterLines="50"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（教学单位填写）</w:t>
      </w:r>
    </w:p>
    <w:p>
      <w:pPr>
        <w:spacing w:before="156" w:beforeLines="50" w:after="156" w:afterLines="50" w:line="360" w:lineRule="auto"/>
        <w:jc w:val="center"/>
        <w:rPr>
          <w:b/>
          <w:sz w:val="48"/>
          <w:szCs w:val="48"/>
        </w:rPr>
      </w:pPr>
    </w:p>
    <w:p>
      <w:pPr>
        <w:spacing w:before="156" w:beforeLines="50" w:after="156" w:afterLines="50" w:line="360" w:lineRule="auto"/>
        <w:jc w:val="center"/>
        <w:rPr>
          <w:b/>
          <w:sz w:val="48"/>
          <w:szCs w:val="48"/>
        </w:rPr>
      </w:pPr>
    </w:p>
    <w:p>
      <w:pPr>
        <w:spacing w:before="156" w:beforeLines="50" w:after="156" w:afterLines="50" w:line="360" w:lineRule="auto"/>
        <w:jc w:val="center"/>
        <w:rPr>
          <w:b/>
          <w:sz w:val="48"/>
          <w:szCs w:val="48"/>
        </w:rPr>
      </w:pPr>
    </w:p>
    <w:p>
      <w:pPr>
        <w:spacing w:before="156" w:beforeLines="50" w:after="156" w:afterLines="50" w:line="360" w:lineRule="auto"/>
        <w:jc w:val="center"/>
        <w:rPr>
          <w:b/>
          <w:sz w:val="48"/>
          <w:szCs w:val="48"/>
        </w:rPr>
      </w:pPr>
    </w:p>
    <w:p>
      <w:pPr>
        <w:spacing w:line="720" w:lineRule="auto"/>
        <w:ind w:left="718" w:leftChars="342" w:right="1103" w:rightChars="525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 xml:space="preserve">教学单位名称：   </w:t>
      </w:r>
      <w:r>
        <w:rPr>
          <w:rFonts w:hint="eastAsia" w:ascii="黑体" w:eastAsia="黑体"/>
          <w:b/>
          <w:sz w:val="32"/>
          <w:szCs w:val="32"/>
          <w:u w:val="single"/>
        </w:rPr>
        <w:t xml:space="preserve">                        </w:t>
      </w:r>
    </w:p>
    <w:p>
      <w:pPr>
        <w:spacing w:line="720" w:lineRule="auto"/>
        <w:ind w:left="718" w:leftChars="342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教学单位负责人：</w:t>
      </w:r>
      <w:r>
        <w:rPr>
          <w:rFonts w:hint="eastAsia" w:ascii="黑体" w:eastAsia="黑体"/>
          <w:b/>
          <w:sz w:val="32"/>
          <w:szCs w:val="32"/>
          <w:u w:val="single"/>
        </w:rPr>
        <w:t xml:space="preserve">                        </w:t>
      </w:r>
    </w:p>
    <w:p>
      <w:pPr>
        <w:spacing w:line="720" w:lineRule="auto"/>
        <w:ind w:left="718" w:leftChars="342" w:right="1103" w:rightChars="525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联 系 电 话：</w:t>
      </w:r>
      <w:r>
        <w:rPr>
          <w:rFonts w:hint="eastAsia" w:ascii="黑体" w:eastAsia="黑体"/>
          <w:b/>
          <w:sz w:val="32"/>
          <w:szCs w:val="32"/>
          <w:u w:val="single"/>
        </w:rPr>
        <w:t xml:space="preserve">                            </w:t>
      </w:r>
    </w:p>
    <w:p>
      <w:pPr>
        <w:spacing w:line="720" w:lineRule="auto"/>
        <w:ind w:left="718" w:leftChars="342" w:right="1103" w:rightChars="525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填 报 日 期：</w:t>
      </w:r>
      <w:r>
        <w:rPr>
          <w:rFonts w:hint="eastAsia" w:ascii="黑体" w:eastAsia="黑体"/>
          <w:b/>
          <w:sz w:val="32"/>
          <w:szCs w:val="32"/>
          <w:u w:val="single"/>
        </w:rPr>
        <w:t xml:space="preserve">                            </w:t>
      </w:r>
    </w:p>
    <w:p>
      <w:pPr>
        <w:spacing w:line="480" w:lineRule="exact"/>
        <w:jc w:val="center"/>
        <w:rPr>
          <w:sz w:val="30"/>
          <w:szCs w:val="30"/>
        </w:rPr>
      </w:pPr>
    </w:p>
    <w:p>
      <w:pPr>
        <w:spacing w:line="480" w:lineRule="exact"/>
        <w:jc w:val="center"/>
        <w:rPr>
          <w:sz w:val="30"/>
          <w:szCs w:val="30"/>
        </w:rPr>
      </w:pPr>
    </w:p>
    <w:p>
      <w:pPr>
        <w:spacing w:line="480" w:lineRule="exact"/>
        <w:jc w:val="center"/>
        <w:rPr>
          <w:sz w:val="30"/>
          <w:szCs w:val="30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  <w:r>
        <w:rPr>
          <w:rFonts w:hint="eastAsia"/>
          <w:sz w:val="30"/>
          <w:szCs w:val="30"/>
        </w:rPr>
        <w:t>安徽建筑大学制</w:t>
      </w:r>
      <w:r>
        <w:rPr>
          <w:rFonts w:ascii="仿宋_GB2312" w:hAnsi="仿宋" w:eastAsia="仿宋_GB2312"/>
          <w:bCs/>
          <w:color w:val="000000"/>
          <w:sz w:val="32"/>
          <w:szCs w:val="32"/>
        </w:rPr>
        <w:br w:type="page"/>
      </w:r>
    </w:p>
    <w:p>
      <w:pPr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填 写 说 明</w:t>
      </w:r>
    </w:p>
    <w:p>
      <w:pPr>
        <w:jc w:val="center"/>
        <w:rPr>
          <w:rFonts w:eastAsia="黑体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hint="eastAsia" w:eastAsia="仿宋_GB2312"/>
          <w:b/>
          <w:bCs/>
          <w:sz w:val="30"/>
          <w:szCs w:val="30"/>
          <w:lang w:eastAsia="zh-CN"/>
        </w:rPr>
      </w:pPr>
      <w:r>
        <w:rPr>
          <w:rFonts w:hint="eastAsia" w:eastAsia="仿宋_GB2312"/>
          <w:sz w:val="30"/>
          <w:szCs w:val="30"/>
        </w:rPr>
        <w:t>1</w:t>
      </w:r>
      <w:r>
        <w:rPr>
          <w:rFonts w:eastAsia="仿宋_GB2312"/>
          <w:sz w:val="30"/>
          <w:szCs w:val="30"/>
        </w:rPr>
        <w:t xml:space="preserve">. </w:t>
      </w:r>
      <w:r>
        <w:rPr>
          <w:rFonts w:hint="eastAsia" w:eastAsia="仿宋_GB2312"/>
          <w:sz w:val="30"/>
          <w:szCs w:val="30"/>
        </w:rPr>
        <w:t>本</w:t>
      </w:r>
      <w:r>
        <w:rPr>
          <w:rFonts w:hint="eastAsia" w:eastAsia="仿宋_GB2312"/>
          <w:sz w:val="30"/>
          <w:szCs w:val="30"/>
          <w:lang w:eastAsia="zh-CN"/>
        </w:rPr>
        <w:t>报告</w:t>
      </w:r>
      <w:r>
        <w:rPr>
          <w:rFonts w:hint="eastAsia" w:eastAsia="仿宋_GB2312"/>
          <w:sz w:val="30"/>
          <w:szCs w:val="30"/>
        </w:rPr>
        <w:t>由各教学单位填写</w:t>
      </w:r>
      <w:r>
        <w:rPr>
          <w:rFonts w:hint="eastAsia" w:eastAsia="仿宋_GB2312"/>
          <w:sz w:val="30"/>
          <w:szCs w:val="30"/>
          <w:lang w:eastAsia="zh-CN"/>
        </w:rPr>
        <w:t>。</w:t>
      </w:r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bCs/>
          <w:sz w:val="30"/>
          <w:szCs w:val="30"/>
        </w:rPr>
        <w:t xml:space="preserve">2. </w:t>
      </w:r>
      <w:r>
        <w:rPr>
          <w:rFonts w:eastAsia="仿宋_GB2312"/>
          <w:sz w:val="30"/>
          <w:szCs w:val="30"/>
        </w:rPr>
        <w:t>请逐项认真填写，空缺项填“无”。</w:t>
      </w:r>
    </w:p>
    <w:p>
      <w:pPr>
        <w:spacing w:line="560" w:lineRule="exact"/>
        <w:ind w:left="636" w:leftChars="303" w:firstLine="0" w:firstLineChars="0"/>
        <w:rPr>
          <w:rFonts w:hint="default" w:eastAsia="仿宋_GB2312"/>
          <w:sz w:val="30"/>
          <w:szCs w:val="30"/>
          <w:lang w:val="en-US" w:eastAsia="zh-CN"/>
        </w:rPr>
      </w:pPr>
      <w:r>
        <w:rPr>
          <w:rFonts w:hint="eastAsia" w:eastAsia="仿宋_GB2312"/>
          <w:sz w:val="30"/>
          <w:szCs w:val="30"/>
          <w:lang w:val="en-US" w:eastAsia="zh-CN"/>
        </w:rPr>
        <w:t>3. 成果类填写时间范围为：2019年-2021年，下一步工作计划填写时间范围为：2022年-2024年。</w:t>
      </w:r>
    </w:p>
    <w:p>
      <w:pPr>
        <w:spacing w:line="560" w:lineRule="exact"/>
        <w:ind w:left="636" w:leftChars="303" w:firstLine="0" w:firstLineChars="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val="en-US" w:eastAsia="zh-CN"/>
        </w:rPr>
        <w:t>4</w:t>
      </w:r>
      <w:r>
        <w:rPr>
          <w:rFonts w:eastAsia="仿宋_GB2312"/>
          <w:sz w:val="30"/>
          <w:szCs w:val="30"/>
        </w:rPr>
        <w:t xml:space="preserve">. </w:t>
      </w:r>
      <w:r>
        <w:rPr>
          <w:rFonts w:hint="eastAsia" w:eastAsia="仿宋_GB2312"/>
          <w:sz w:val="30"/>
          <w:szCs w:val="30"/>
        </w:rPr>
        <w:t>填报</w:t>
      </w:r>
      <w:r>
        <w:rPr>
          <w:rFonts w:eastAsia="仿宋_GB2312"/>
          <w:sz w:val="30"/>
          <w:szCs w:val="30"/>
        </w:rPr>
        <w:t>内容力求实事求是、真实可靠，文字表达严谨规范、简明扼要。</w:t>
      </w: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80" w:lineRule="exact"/>
        <w:jc w:val="left"/>
        <w:rPr>
          <w:rFonts w:ascii="仿宋_GB2312" w:hAnsi="仿宋" w:eastAsia="仿宋_GB2312"/>
          <w:b/>
          <w:bCs/>
          <w:color w:val="000000"/>
          <w:sz w:val="32"/>
          <w:szCs w:val="32"/>
        </w:rPr>
      </w:pPr>
    </w:p>
    <w:tbl>
      <w:tblPr>
        <w:tblStyle w:val="9"/>
        <w:tblW w:w="9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9"/>
        <w:gridCol w:w="2067"/>
        <w:gridCol w:w="4110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教学单位名称</w:t>
            </w:r>
          </w:p>
        </w:tc>
        <w:tc>
          <w:tcPr>
            <w:tcW w:w="781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9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目前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本科生总数</w:t>
            </w:r>
          </w:p>
        </w:tc>
        <w:tc>
          <w:tcPr>
            <w:tcW w:w="2067" w:type="dxa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近3年</w:t>
            </w:r>
            <w:r>
              <w:rPr>
                <w:rFonts w:hint="eastAsia" w:eastAsia="仿宋"/>
                <w:sz w:val="24"/>
                <w:szCs w:val="24"/>
                <w:lang w:eastAsia="zh-CN"/>
              </w:rPr>
              <w:t>学院</w:t>
            </w:r>
            <w:r>
              <w:rPr>
                <w:rFonts w:eastAsia="仿宋"/>
                <w:sz w:val="24"/>
                <w:szCs w:val="24"/>
              </w:rPr>
              <w:t>年均本科招生数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9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专任教师总数</w:t>
            </w:r>
          </w:p>
        </w:tc>
        <w:tc>
          <w:tcPr>
            <w:tcW w:w="2067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专任教师中副教授及以上职称比例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9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生师比</w:t>
            </w:r>
          </w:p>
        </w:tc>
        <w:tc>
          <w:tcPr>
            <w:tcW w:w="2067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具有硕博士学位教师占专任教师比例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3407" w:hRule="atLeast"/>
          <w:jc w:val="center"/>
        </w:trPr>
        <w:tc>
          <w:tcPr>
            <w:tcW w:w="9716" w:type="dxa"/>
            <w:gridSpan w:val="4"/>
          </w:tcPr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一、</w:t>
            </w:r>
            <w:r>
              <w:rPr>
                <w:rFonts w:hint="eastAsia" w:eastAsia="仿宋_GB2312"/>
                <w:b/>
                <w:sz w:val="24"/>
                <w:szCs w:val="24"/>
                <w:lang w:eastAsia="zh-CN"/>
              </w:rPr>
              <w:t>学院近三年在专业发展建设方面的</w:t>
            </w:r>
            <w:r>
              <w:rPr>
                <w:rFonts w:hint="eastAsia" w:eastAsia="仿宋_GB2312"/>
                <w:b/>
                <w:sz w:val="24"/>
                <w:szCs w:val="24"/>
              </w:rPr>
              <w:t>基本情况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学院新增专业情况、停招专业情况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学院各专业招生情况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学院各专业转专业学生情况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学院各专业学生就业情况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国家级、省级</w:t>
            </w:r>
            <w:r>
              <w:rPr>
                <w:rFonts w:hint="eastAsia" w:eastAsia="仿宋_GB2312"/>
                <w:sz w:val="24"/>
                <w:szCs w:val="24"/>
              </w:rPr>
              <w:t>一流专业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建设点获批和建设情况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专业认证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(评估）情况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</w:rPr>
              <w:t>新工科、新文科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方面的建设情况</w:t>
            </w:r>
          </w:p>
          <w:p>
            <w:pPr>
              <w:numPr>
                <w:ilvl w:val="0"/>
                <w:numId w:val="1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其他取得的专业建设成效（项目、获奖等）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numPr>
                <w:ilvl w:val="0"/>
                <w:numId w:val="2"/>
              </w:num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  <w:lang w:eastAsia="zh-CN"/>
              </w:rPr>
              <w:t>未来三年</w:t>
            </w:r>
            <w:r>
              <w:rPr>
                <w:rFonts w:eastAsia="仿宋_GB2312"/>
                <w:b/>
                <w:sz w:val="24"/>
                <w:szCs w:val="24"/>
              </w:rPr>
              <w:t>学院</w:t>
            </w:r>
            <w:r>
              <w:rPr>
                <w:rFonts w:hint="eastAsia" w:eastAsia="仿宋_GB2312"/>
                <w:b/>
                <w:sz w:val="24"/>
                <w:szCs w:val="24"/>
              </w:rPr>
              <w:t>专业</w:t>
            </w:r>
            <w:r>
              <w:rPr>
                <w:rFonts w:hint="eastAsia" w:eastAsia="仿宋_GB2312"/>
                <w:b/>
                <w:sz w:val="24"/>
                <w:szCs w:val="24"/>
                <w:lang w:eastAsia="zh-CN"/>
              </w:rPr>
              <w:t>发展工作</w:t>
            </w:r>
            <w:r>
              <w:rPr>
                <w:rFonts w:eastAsia="仿宋_GB2312"/>
                <w:b/>
                <w:sz w:val="24"/>
                <w:szCs w:val="24"/>
              </w:rPr>
              <w:t>思路</w:t>
            </w:r>
          </w:p>
          <w:p>
            <w:pPr>
              <w:numPr>
                <w:ilvl w:val="0"/>
                <w:numId w:val="3"/>
              </w:numPr>
              <w:spacing w:line="440" w:lineRule="exact"/>
              <w:ind w:left="425" w:leftChars="0" w:hanging="425" w:firstLineChars="0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学院拟新增专业、拟停招专业计划及原因</w:t>
            </w:r>
          </w:p>
          <w:p>
            <w:pPr>
              <w:numPr>
                <w:ilvl w:val="0"/>
                <w:numId w:val="3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国家级、省级一流专业建设推进计划</w:t>
            </w:r>
          </w:p>
          <w:p>
            <w:pPr>
              <w:numPr>
                <w:ilvl w:val="0"/>
                <w:numId w:val="3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对接新兴产业的专业建设和发展工作思路</w:t>
            </w:r>
          </w:p>
          <w:p>
            <w:pPr>
              <w:numPr>
                <w:ilvl w:val="0"/>
                <w:numId w:val="3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传统专业升级改造计划和工作思路</w:t>
            </w:r>
          </w:p>
          <w:p>
            <w:pPr>
              <w:numPr>
                <w:ilvl w:val="0"/>
                <w:numId w:val="3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其他拟</w:t>
            </w:r>
            <w:r>
              <w:rPr>
                <w:rFonts w:hint="eastAsia" w:eastAsia="仿宋_GB2312"/>
                <w:sz w:val="24"/>
                <w:szCs w:val="24"/>
                <w:lang w:eastAsia="zh-CN"/>
              </w:rPr>
              <w:t>开展的专业发展计划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三、</w:t>
            </w:r>
            <w:r>
              <w:rPr>
                <w:rFonts w:eastAsia="仿宋_GB2312"/>
                <w:b/>
                <w:sz w:val="24"/>
                <w:szCs w:val="24"/>
              </w:rPr>
              <w:t>学院的资源投入与</w:t>
            </w:r>
            <w:r>
              <w:rPr>
                <w:rFonts w:hint="eastAsia" w:eastAsia="仿宋_GB2312"/>
                <w:b/>
                <w:sz w:val="24"/>
                <w:szCs w:val="24"/>
                <w:lang w:eastAsia="zh-CN"/>
              </w:rPr>
              <w:t>保障情况</w:t>
            </w:r>
          </w:p>
          <w:p>
            <w:pPr>
              <w:numPr>
                <w:ilvl w:val="0"/>
                <w:numId w:val="4"/>
              </w:numPr>
              <w:spacing w:line="440" w:lineRule="exact"/>
              <w:ind w:left="425" w:leftChars="0" w:hanging="425" w:firstLineChars="0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学院近三年对各专业的软硬件资源投入情况</w:t>
            </w:r>
          </w:p>
          <w:p>
            <w:pPr>
              <w:numPr>
                <w:ilvl w:val="0"/>
                <w:numId w:val="4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学院未来三年对各专业的软硬件资源投入计划</w:t>
            </w:r>
          </w:p>
          <w:p>
            <w:pPr>
              <w:numPr>
                <w:ilvl w:val="0"/>
                <w:numId w:val="4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近三年校企合作在实验室、实践基地等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专业建设</w:t>
            </w:r>
            <w:bookmarkStart w:id="1" w:name="_GoBack"/>
            <w:bookmarkEnd w:id="1"/>
            <w:r>
              <w:rPr>
                <w:rFonts w:hint="eastAsia" w:eastAsia="仿宋_GB2312"/>
                <w:sz w:val="24"/>
                <w:szCs w:val="24"/>
                <w:lang w:eastAsia="zh-CN"/>
              </w:rPr>
              <w:t>方面的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情况</w:t>
            </w:r>
          </w:p>
          <w:p>
            <w:pPr>
              <w:numPr>
                <w:ilvl w:val="0"/>
                <w:numId w:val="4"/>
              </w:numPr>
              <w:spacing w:line="440" w:lineRule="exact"/>
              <w:ind w:left="425" w:leftChars="0" w:hanging="425" w:firstLineChars="0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未来三年学院拟重点发展专业及</w:t>
            </w:r>
            <w:r>
              <w:rPr>
                <w:rFonts w:hint="eastAsia" w:eastAsia="仿宋_GB2312"/>
                <w:sz w:val="24"/>
                <w:szCs w:val="24"/>
              </w:rPr>
              <w:t>政策保障</w:t>
            </w:r>
            <w:r>
              <w:rPr>
                <w:rFonts w:hint="eastAsia" w:eastAsia="仿宋_GB2312"/>
                <w:sz w:val="24"/>
                <w:szCs w:val="24"/>
                <w:lang w:val="en-US" w:eastAsia="zh-CN"/>
              </w:rPr>
              <w:t>情况</w:t>
            </w: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numPr>
                <w:numId w:val="0"/>
              </w:numPr>
              <w:spacing w:line="440" w:lineRule="exact"/>
              <w:jc w:val="both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</w:p>
          <w:p>
            <w:pPr>
              <w:rPr>
                <w:rFonts w:hint="default" w:eastAsia="仿宋_GB2312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eastAsia="仿宋_GB2312"/>
                <w:b/>
                <w:sz w:val="24"/>
                <w:szCs w:val="24"/>
                <w:lang w:val="en-US" w:eastAsia="zh-CN"/>
              </w:rPr>
              <w:t>四、简要总结学院在专业建设方面的特色及未来发展计划</w:t>
            </w: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368D668"/>
    <w:multiLevelType w:val="singleLevel"/>
    <w:tmpl w:val="A368D6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B2FCABFA"/>
    <w:multiLevelType w:val="singleLevel"/>
    <w:tmpl w:val="B2FCABF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A2DF170"/>
    <w:multiLevelType w:val="singleLevel"/>
    <w:tmpl w:val="2A2DF17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2943968"/>
    <w:multiLevelType w:val="singleLevel"/>
    <w:tmpl w:val="329439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950"/>
    <w:rsid w:val="0000027A"/>
    <w:rsid w:val="00003E58"/>
    <w:rsid w:val="00004CFE"/>
    <w:rsid w:val="00012C75"/>
    <w:rsid w:val="0001571E"/>
    <w:rsid w:val="00026D75"/>
    <w:rsid w:val="000300F3"/>
    <w:rsid w:val="00034E20"/>
    <w:rsid w:val="00045A44"/>
    <w:rsid w:val="000506D8"/>
    <w:rsid w:val="000549F2"/>
    <w:rsid w:val="0006038E"/>
    <w:rsid w:val="00065E39"/>
    <w:rsid w:val="00067C39"/>
    <w:rsid w:val="00081184"/>
    <w:rsid w:val="0009020D"/>
    <w:rsid w:val="00092B51"/>
    <w:rsid w:val="000A70D3"/>
    <w:rsid w:val="000B0A54"/>
    <w:rsid w:val="000B702E"/>
    <w:rsid w:val="000C09F8"/>
    <w:rsid w:val="000C29F3"/>
    <w:rsid w:val="000C6F6D"/>
    <w:rsid w:val="000D4BE9"/>
    <w:rsid w:val="000F44AC"/>
    <w:rsid w:val="00100B03"/>
    <w:rsid w:val="00122114"/>
    <w:rsid w:val="00123B06"/>
    <w:rsid w:val="00124809"/>
    <w:rsid w:val="001302E1"/>
    <w:rsid w:val="001303A1"/>
    <w:rsid w:val="001338A4"/>
    <w:rsid w:val="001411D8"/>
    <w:rsid w:val="001441A3"/>
    <w:rsid w:val="0014766F"/>
    <w:rsid w:val="00150FB7"/>
    <w:rsid w:val="00154258"/>
    <w:rsid w:val="001557ED"/>
    <w:rsid w:val="0016301B"/>
    <w:rsid w:val="00167F63"/>
    <w:rsid w:val="00170B4B"/>
    <w:rsid w:val="001728C4"/>
    <w:rsid w:val="00181C85"/>
    <w:rsid w:val="00184C5E"/>
    <w:rsid w:val="001929C9"/>
    <w:rsid w:val="001A2E59"/>
    <w:rsid w:val="001A3927"/>
    <w:rsid w:val="001A5DE6"/>
    <w:rsid w:val="001B1522"/>
    <w:rsid w:val="001B546F"/>
    <w:rsid w:val="001C1561"/>
    <w:rsid w:val="001C1D36"/>
    <w:rsid w:val="001C489D"/>
    <w:rsid w:val="001C57A9"/>
    <w:rsid w:val="001D60FA"/>
    <w:rsid w:val="001F4221"/>
    <w:rsid w:val="0020396A"/>
    <w:rsid w:val="00204849"/>
    <w:rsid w:val="00211204"/>
    <w:rsid w:val="00213A98"/>
    <w:rsid w:val="00214A58"/>
    <w:rsid w:val="00215C36"/>
    <w:rsid w:val="00216DC6"/>
    <w:rsid w:val="00220359"/>
    <w:rsid w:val="00223746"/>
    <w:rsid w:val="00237289"/>
    <w:rsid w:val="00240C34"/>
    <w:rsid w:val="00244FF1"/>
    <w:rsid w:val="002463AE"/>
    <w:rsid w:val="00260D78"/>
    <w:rsid w:val="00262423"/>
    <w:rsid w:val="002636E9"/>
    <w:rsid w:val="00277CB2"/>
    <w:rsid w:val="0028233E"/>
    <w:rsid w:val="0029150F"/>
    <w:rsid w:val="0029180C"/>
    <w:rsid w:val="0029259C"/>
    <w:rsid w:val="002B6607"/>
    <w:rsid w:val="002C195F"/>
    <w:rsid w:val="002C57D7"/>
    <w:rsid w:val="002C7DE8"/>
    <w:rsid w:val="002D49CC"/>
    <w:rsid w:val="002D5104"/>
    <w:rsid w:val="002D7184"/>
    <w:rsid w:val="002D760D"/>
    <w:rsid w:val="002E4D11"/>
    <w:rsid w:val="002F0D3A"/>
    <w:rsid w:val="002F1F57"/>
    <w:rsid w:val="002F5E50"/>
    <w:rsid w:val="00304501"/>
    <w:rsid w:val="00310C71"/>
    <w:rsid w:val="00312834"/>
    <w:rsid w:val="00333FBE"/>
    <w:rsid w:val="00347486"/>
    <w:rsid w:val="00354390"/>
    <w:rsid w:val="00372BD4"/>
    <w:rsid w:val="00375032"/>
    <w:rsid w:val="003755AE"/>
    <w:rsid w:val="003758C2"/>
    <w:rsid w:val="00376F10"/>
    <w:rsid w:val="00380254"/>
    <w:rsid w:val="003834C8"/>
    <w:rsid w:val="00384A6E"/>
    <w:rsid w:val="00386741"/>
    <w:rsid w:val="003875CA"/>
    <w:rsid w:val="003A00A0"/>
    <w:rsid w:val="003A5131"/>
    <w:rsid w:val="003B3C2B"/>
    <w:rsid w:val="003B434F"/>
    <w:rsid w:val="003B71A4"/>
    <w:rsid w:val="003C0379"/>
    <w:rsid w:val="003D0BEF"/>
    <w:rsid w:val="003D1B2C"/>
    <w:rsid w:val="003D2447"/>
    <w:rsid w:val="003D3ECF"/>
    <w:rsid w:val="003D5328"/>
    <w:rsid w:val="003D66D9"/>
    <w:rsid w:val="003F7542"/>
    <w:rsid w:val="004055B8"/>
    <w:rsid w:val="00411895"/>
    <w:rsid w:val="00414541"/>
    <w:rsid w:val="0042012C"/>
    <w:rsid w:val="00420640"/>
    <w:rsid w:val="0042455F"/>
    <w:rsid w:val="00424D32"/>
    <w:rsid w:val="00431AC2"/>
    <w:rsid w:val="00436AFA"/>
    <w:rsid w:val="0043794E"/>
    <w:rsid w:val="00444BAB"/>
    <w:rsid w:val="004456BD"/>
    <w:rsid w:val="00453D5C"/>
    <w:rsid w:val="00453E92"/>
    <w:rsid w:val="0045579E"/>
    <w:rsid w:val="0046302F"/>
    <w:rsid w:val="004663E3"/>
    <w:rsid w:val="0046657D"/>
    <w:rsid w:val="0047185D"/>
    <w:rsid w:val="00494510"/>
    <w:rsid w:val="004A2F30"/>
    <w:rsid w:val="004B58A5"/>
    <w:rsid w:val="004C0D50"/>
    <w:rsid w:val="004C4F97"/>
    <w:rsid w:val="004F70A7"/>
    <w:rsid w:val="00501E12"/>
    <w:rsid w:val="00502E4A"/>
    <w:rsid w:val="00517403"/>
    <w:rsid w:val="00524C39"/>
    <w:rsid w:val="00530194"/>
    <w:rsid w:val="00533627"/>
    <w:rsid w:val="00541EB7"/>
    <w:rsid w:val="00556CA0"/>
    <w:rsid w:val="00557628"/>
    <w:rsid w:val="00563370"/>
    <w:rsid w:val="00567240"/>
    <w:rsid w:val="005678E5"/>
    <w:rsid w:val="005856FF"/>
    <w:rsid w:val="005A0B30"/>
    <w:rsid w:val="005A6536"/>
    <w:rsid w:val="005C011B"/>
    <w:rsid w:val="005C7421"/>
    <w:rsid w:val="005D7C54"/>
    <w:rsid w:val="005E1318"/>
    <w:rsid w:val="005E197D"/>
    <w:rsid w:val="006143EB"/>
    <w:rsid w:val="00621832"/>
    <w:rsid w:val="006224AE"/>
    <w:rsid w:val="006531AB"/>
    <w:rsid w:val="00662BB9"/>
    <w:rsid w:val="00662D85"/>
    <w:rsid w:val="00664569"/>
    <w:rsid w:val="00664A38"/>
    <w:rsid w:val="0066653B"/>
    <w:rsid w:val="00677B48"/>
    <w:rsid w:val="006851A9"/>
    <w:rsid w:val="00690217"/>
    <w:rsid w:val="006908A0"/>
    <w:rsid w:val="006A49B4"/>
    <w:rsid w:val="006A4DBA"/>
    <w:rsid w:val="006B0939"/>
    <w:rsid w:val="006B1982"/>
    <w:rsid w:val="006B306B"/>
    <w:rsid w:val="006B5EE0"/>
    <w:rsid w:val="006B6874"/>
    <w:rsid w:val="006B7EDE"/>
    <w:rsid w:val="006C147E"/>
    <w:rsid w:val="006C6541"/>
    <w:rsid w:val="006D00F5"/>
    <w:rsid w:val="006D1B79"/>
    <w:rsid w:val="006D7066"/>
    <w:rsid w:val="006E0EB7"/>
    <w:rsid w:val="006E2221"/>
    <w:rsid w:val="006E5080"/>
    <w:rsid w:val="006F1FE0"/>
    <w:rsid w:val="006F2367"/>
    <w:rsid w:val="006F3131"/>
    <w:rsid w:val="007000E0"/>
    <w:rsid w:val="00701445"/>
    <w:rsid w:val="0070565A"/>
    <w:rsid w:val="00710BBE"/>
    <w:rsid w:val="00710F9E"/>
    <w:rsid w:val="00737D51"/>
    <w:rsid w:val="00741B3D"/>
    <w:rsid w:val="00757DED"/>
    <w:rsid w:val="00775E76"/>
    <w:rsid w:val="007A44F4"/>
    <w:rsid w:val="007B1C19"/>
    <w:rsid w:val="007B3C6E"/>
    <w:rsid w:val="007B53EB"/>
    <w:rsid w:val="007C11B5"/>
    <w:rsid w:val="007D0F78"/>
    <w:rsid w:val="007D769B"/>
    <w:rsid w:val="0080079C"/>
    <w:rsid w:val="008059FB"/>
    <w:rsid w:val="0080601B"/>
    <w:rsid w:val="008209A0"/>
    <w:rsid w:val="0084304C"/>
    <w:rsid w:val="00843D69"/>
    <w:rsid w:val="00846BB8"/>
    <w:rsid w:val="0084763D"/>
    <w:rsid w:val="0085090A"/>
    <w:rsid w:val="00873C9F"/>
    <w:rsid w:val="008814FA"/>
    <w:rsid w:val="008873C9"/>
    <w:rsid w:val="008914C2"/>
    <w:rsid w:val="00892114"/>
    <w:rsid w:val="008C6153"/>
    <w:rsid w:val="008D0285"/>
    <w:rsid w:val="008D11E5"/>
    <w:rsid w:val="008D2137"/>
    <w:rsid w:val="008D36C2"/>
    <w:rsid w:val="008E1387"/>
    <w:rsid w:val="008E750B"/>
    <w:rsid w:val="008F02A6"/>
    <w:rsid w:val="00901950"/>
    <w:rsid w:val="00902B93"/>
    <w:rsid w:val="00903A0E"/>
    <w:rsid w:val="00905FA2"/>
    <w:rsid w:val="00906011"/>
    <w:rsid w:val="00911AE6"/>
    <w:rsid w:val="00915E6C"/>
    <w:rsid w:val="009353BF"/>
    <w:rsid w:val="0094723A"/>
    <w:rsid w:val="00950031"/>
    <w:rsid w:val="00953C4F"/>
    <w:rsid w:val="009576E8"/>
    <w:rsid w:val="00960CBD"/>
    <w:rsid w:val="009666D4"/>
    <w:rsid w:val="00967A9F"/>
    <w:rsid w:val="009741AC"/>
    <w:rsid w:val="009A6B6F"/>
    <w:rsid w:val="009B180B"/>
    <w:rsid w:val="009B4811"/>
    <w:rsid w:val="009C0DA6"/>
    <w:rsid w:val="009C7CB2"/>
    <w:rsid w:val="009E184D"/>
    <w:rsid w:val="009E27B6"/>
    <w:rsid w:val="009F69BC"/>
    <w:rsid w:val="00A04572"/>
    <w:rsid w:val="00A10002"/>
    <w:rsid w:val="00A15341"/>
    <w:rsid w:val="00A1767B"/>
    <w:rsid w:val="00A36099"/>
    <w:rsid w:val="00A503E6"/>
    <w:rsid w:val="00A530E1"/>
    <w:rsid w:val="00A6389D"/>
    <w:rsid w:val="00A84423"/>
    <w:rsid w:val="00A9158F"/>
    <w:rsid w:val="00AA000A"/>
    <w:rsid w:val="00AA1226"/>
    <w:rsid w:val="00AB4DEB"/>
    <w:rsid w:val="00AB5CE9"/>
    <w:rsid w:val="00AC100D"/>
    <w:rsid w:val="00AC74CC"/>
    <w:rsid w:val="00AD3D80"/>
    <w:rsid w:val="00AE0F5E"/>
    <w:rsid w:val="00AE2890"/>
    <w:rsid w:val="00AE7A0B"/>
    <w:rsid w:val="00AF7413"/>
    <w:rsid w:val="00B00833"/>
    <w:rsid w:val="00B13CB6"/>
    <w:rsid w:val="00B178B6"/>
    <w:rsid w:val="00B32040"/>
    <w:rsid w:val="00B33799"/>
    <w:rsid w:val="00B4261B"/>
    <w:rsid w:val="00B436E8"/>
    <w:rsid w:val="00B57784"/>
    <w:rsid w:val="00B62F9D"/>
    <w:rsid w:val="00B65F82"/>
    <w:rsid w:val="00B76DDA"/>
    <w:rsid w:val="00B82BA1"/>
    <w:rsid w:val="00B8381D"/>
    <w:rsid w:val="00B92836"/>
    <w:rsid w:val="00B93775"/>
    <w:rsid w:val="00BA2C11"/>
    <w:rsid w:val="00BA50D4"/>
    <w:rsid w:val="00BC25DB"/>
    <w:rsid w:val="00BC6F18"/>
    <w:rsid w:val="00BD5E03"/>
    <w:rsid w:val="00BD606A"/>
    <w:rsid w:val="00BE1325"/>
    <w:rsid w:val="00BE28D3"/>
    <w:rsid w:val="00BE6962"/>
    <w:rsid w:val="00BF0710"/>
    <w:rsid w:val="00BF0BFA"/>
    <w:rsid w:val="00C01E1D"/>
    <w:rsid w:val="00C14309"/>
    <w:rsid w:val="00C2046A"/>
    <w:rsid w:val="00C205DA"/>
    <w:rsid w:val="00C2250F"/>
    <w:rsid w:val="00C24618"/>
    <w:rsid w:val="00C31902"/>
    <w:rsid w:val="00C31CC8"/>
    <w:rsid w:val="00C45365"/>
    <w:rsid w:val="00C62700"/>
    <w:rsid w:val="00C636C9"/>
    <w:rsid w:val="00C8096E"/>
    <w:rsid w:val="00C9783E"/>
    <w:rsid w:val="00CA001E"/>
    <w:rsid w:val="00CA62C0"/>
    <w:rsid w:val="00CB1913"/>
    <w:rsid w:val="00CC1333"/>
    <w:rsid w:val="00CC7023"/>
    <w:rsid w:val="00CD2EA5"/>
    <w:rsid w:val="00CE7A27"/>
    <w:rsid w:val="00CF131B"/>
    <w:rsid w:val="00D215A3"/>
    <w:rsid w:val="00D252F0"/>
    <w:rsid w:val="00D447BD"/>
    <w:rsid w:val="00D45941"/>
    <w:rsid w:val="00D45B96"/>
    <w:rsid w:val="00D655F0"/>
    <w:rsid w:val="00D72978"/>
    <w:rsid w:val="00D7375E"/>
    <w:rsid w:val="00D760E5"/>
    <w:rsid w:val="00D76E3B"/>
    <w:rsid w:val="00D97C94"/>
    <w:rsid w:val="00DA09AD"/>
    <w:rsid w:val="00DA73A6"/>
    <w:rsid w:val="00DB5D1F"/>
    <w:rsid w:val="00DC3CEF"/>
    <w:rsid w:val="00DC4C0A"/>
    <w:rsid w:val="00DC7362"/>
    <w:rsid w:val="00DD6418"/>
    <w:rsid w:val="00DE01C2"/>
    <w:rsid w:val="00DF2092"/>
    <w:rsid w:val="00E003BA"/>
    <w:rsid w:val="00E04028"/>
    <w:rsid w:val="00E05035"/>
    <w:rsid w:val="00E2446C"/>
    <w:rsid w:val="00E315C4"/>
    <w:rsid w:val="00E4762F"/>
    <w:rsid w:val="00E52296"/>
    <w:rsid w:val="00E75031"/>
    <w:rsid w:val="00E756D8"/>
    <w:rsid w:val="00E768BE"/>
    <w:rsid w:val="00E823C9"/>
    <w:rsid w:val="00E84478"/>
    <w:rsid w:val="00E86872"/>
    <w:rsid w:val="00E90C89"/>
    <w:rsid w:val="00E9312C"/>
    <w:rsid w:val="00E9619D"/>
    <w:rsid w:val="00E963D1"/>
    <w:rsid w:val="00EA7A50"/>
    <w:rsid w:val="00EB3CB2"/>
    <w:rsid w:val="00EC194F"/>
    <w:rsid w:val="00EC3D6F"/>
    <w:rsid w:val="00EC3EDF"/>
    <w:rsid w:val="00ED3A91"/>
    <w:rsid w:val="00EE25B3"/>
    <w:rsid w:val="00EE25BA"/>
    <w:rsid w:val="00EE35DC"/>
    <w:rsid w:val="00EF4990"/>
    <w:rsid w:val="00EF6501"/>
    <w:rsid w:val="00F011F2"/>
    <w:rsid w:val="00F07F4C"/>
    <w:rsid w:val="00F1392B"/>
    <w:rsid w:val="00F2049D"/>
    <w:rsid w:val="00F22AE0"/>
    <w:rsid w:val="00F233F4"/>
    <w:rsid w:val="00F2551C"/>
    <w:rsid w:val="00F34F16"/>
    <w:rsid w:val="00F54997"/>
    <w:rsid w:val="00F609B5"/>
    <w:rsid w:val="00F63013"/>
    <w:rsid w:val="00F761A4"/>
    <w:rsid w:val="00F878AC"/>
    <w:rsid w:val="00F87FE7"/>
    <w:rsid w:val="00F92354"/>
    <w:rsid w:val="00F937DA"/>
    <w:rsid w:val="00FA4C86"/>
    <w:rsid w:val="00FB170E"/>
    <w:rsid w:val="00FE051C"/>
    <w:rsid w:val="00FE6766"/>
    <w:rsid w:val="00FF407A"/>
    <w:rsid w:val="02057A04"/>
    <w:rsid w:val="02185260"/>
    <w:rsid w:val="052676D9"/>
    <w:rsid w:val="07612D43"/>
    <w:rsid w:val="09556AF6"/>
    <w:rsid w:val="0A360427"/>
    <w:rsid w:val="0F557A21"/>
    <w:rsid w:val="11B470B6"/>
    <w:rsid w:val="120C101C"/>
    <w:rsid w:val="13BA7CA5"/>
    <w:rsid w:val="154653DE"/>
    <w:rsid w:val="15801A19"/>
    <w:rsid w:val="15D50813"/>
    <w:rsid w:val="1BAC1F78"/>
    <w:rsid w:val="1C6B235C"/>
    <w:rsid w:val="1C8E6C5A"/>
    <w:rsid w:val="1D9C3D33"/>
    <w:rsid w:val="1FA5437B"/>
    <w:rsid w:val="1FDB06F4"/>
    <w:rsid w:val="20C25603"/>
    <w:rsid w:val="20DD0460"/>
    <w:rsid w:val="23140B7A"/>
    <w:rsid w:val="23204595"/>
    <w:rsid w:val="25AA2649"/>
    <w:rsid w:val="281C56FD"/>
    <w:rsid w:val="2C866EF3"/>
    <w:rsid w:val="2DA03050"/>
    <w:rsid w:val="30D003B6"/>
    <w:rsid w:val="319B2371"/>
    <w:rsid w:val="31E35E3D"/>
    <w:rsid w:val="33761431"/>
    <w:rsid w:val="33B0108E"/>
    <w:rsid w:val="33DB46BA"/>
    <w:rsid w:val="346D5FF8"/>
    <w:rsid w:val="36C21853"/>
    <w:rsid w:val="36C23993"/>
    <w:rsid w:val="3C74422A"/>
    <w:rsid w:val="3CFE36C5"/>
    <w:rsid w:val="3D980AD1"/>
    <w:rsid w:val="3EB5532F"/>
    <w:rsid w:val="40C14FD3"/>
    <w:rsid w:val="413127D1"/>
    <w:rsid w:val="41A27968"/>
    <w:rsid w:val="467B08D9"/>
    <w:rsid w:val="46DF4582"/>
    <w:rsid w:val="47173DE1"/>
    <w:rsid w:val="485F1292"/>
    <w:rsid w:val="4870349E"/>
    <w:rsid w:val="49794365"/>
    <w:rsid w:val="49FF7F38"/>
    <w:rsid w:val="4A4A6063"/>
    <w:rsid w:val="4B3A26E4"/>
    <w:rsid w:val="4CEB1170"/>
    <w:rsid w:val="53957159"/>
    <w:rsid w:val="58013E0F"/>
    <w:rsid w:val="5D304EA8"/>
    <w:rsid w:val="5D4E6869"/>
    <w:rsid w:val="5D6B7DB0"/>
    <w:rsid w:val="60937A55"/>
    <w:rsid w:val="60AC0955"/>
    <w:rsid w:val="63245B45"/>
    <w:rsid w:val="64891BCB"/>
    <w:rsid w:val="648D7AAD"/>
    <w:rsid w:val="649315E0"/>
    <w:rsid w:val="658949E5"/>
    <w:rsid w:val="66047784"/>
    <w:rsid w:val="66A41D00"/>
    <w:rsid w:val="67F23D4C"/>
    <w:rsid w:val="68447DA1"/>
    <w:rsid w:val="69907FBD"/>
    <w:rsid w:val="69AB1873"/>
    <w:rsid w:val="69AF26B9"/>
    <w:rsid w:val="6B7C692F"/>
    <w:rsid w:val="6D4F5E02"/>
    <w:rsid w:val="6F3A1C0E"/>
    <w:rsid w:val="73D441C0"/>
    <w:rsid w:val="74333E2A"/>
    <w:rsid w:val="74E46841"/>
    <w:rsid w:val="79153EB9"/>
    <w:rsid w:val="7A571B73"/>
    <w:rsid w:val="7B7E0FE1"/>
    <w:rsid w:val="7EC874EC"/>
    <w:rsid w:val="7F6A1680"/>
    <w:rsid w:val="7F7D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Emphasis"/>
    <w:qFormat/>
    <w:uiPriority w:val="20"/>
    <w:rPr>
      <w:color w:val="CC0000"/>
    </w:rPr>
  </w:style>
  <w:style w:type="character" w:styleId="13">
    <w:name w:val="Hyperlink"/>
    <w:semiHidden/>
    <w:unhideWhenUsed/>
    <w:qFormat/>
    <w:uiPriority w:val="99"/>
    <w:rPr>
      <w:color w:val="0000FF"/>
      <w:u w:val="single"/>
    </w:rPr>
  </w:style>
  <w:style w:type="character" w:customStyle="1" w:styleId="14">
    <w:name w:val="font51"/>
    <w:qFormat/>
    <w:uiPriority w:val="99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15">
    <w:name w:val="页脚 Char"/>
    <w:link w:val="6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6">
    <w:name w:val="标题 1 Char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2 Char"/>
    <w:link w:val="3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8">
    <w:name w:val="页眉 Char"/>
    <w:link w:val="7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9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列表段落"/>
    <w:basedOn w:val="1"/>
    <w:qFormat/>
    <w:uiPriority w:val="34"/>
    <w:pPr>
      <w:ind w:firstLine="420" w:firstLineChars="200"/>
    </w:pPr>
  </w:style>
  <w:style w:type="character" w:customStyle="1" w:styleId="21">
    <w:name w:val="标题 3 Char"/>
    <w:link w:val="4"/>
    <w:semiHidden/>
    <w:qFormat/>
    <w:uiPriority w:val="9"/>
    <w:rPr>
      <w:b/>
      <w:bCs/>
      <w:kern w:val="2"/>
      <w:sz w:val="32"/>
      <w:szCs w:val="32"/>
    </w:rPr>
  </w:style>
  <w:style w:type="character" w:customStyle="1" w:styleId="22">
    <w:name w:val="批注框文本 Char"/>
    <w:basedOn w:val="11"/>
    <w:link w:val="5"/>
    <w:semiHidden/>
    <w:qFormat/>
    <w:uiPriority w:val="99"/>
    <w:rPr>
      <w:kern w:val="2"/>
      <w:sz w:val="18"/>
      <w:szCs w:val="18"/>
    </w:rPr>
  </w:style>
  <w:style w:type="paragraph" w:styleId="23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</Words>
  <Characters>509</Characters>
  <Lines>4</Lines>
  <Paragraphs>1</Paragraphs>
  <TotalTime>0</TotalTime>
  <ScaleCrop>false</ScaleCrop>
  <LinksUpToDate>false</LinksUpToDate>
  <CharactersWithSpaces>597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2021-11-04T07:14:00Z</dcterms:created>
  <dc:creator>user</dc:creator>
  <cp:lastModifiedBy>春天的喜雨</cp:lastModifiedBy>
  <cp:lastPrinted>2021-12-16T06:44:00Z</cp:lastPrinted>
  <dcterms:modified xsi:type="dcterms:W3CDTF">2021-12-21T03:25:47Z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79228EB0308B4E489CB47CDA18EAEAFD</vt:lpwstr>
  </property>
</Properties>
</file>