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379"/>
        <w:tblOverlap w:val="never"/>
        <w:tblW w:w="16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739"/>
        <w:gridCol w:w="793"/>
        <w:gridCol w:w="1875"/>
        <w:gridCol w:w="1104"/>
        <w:gridCol w:w="1218"/>
        <w:gridCol w:w="698"/>
        <w:gridCol w:w="750"/>
        <w:gridCol w:w="1273"/>
        <w:gridCol w:w="1161"/>
        <w:gridCol w:w="653"/>
        <w:gridCol w:w="1105"/>
        <w:gridCol w:w="919"/>
        <w:gridCol w:w="965"/>
        <w:gridCol w:w="930"/>
        <w:gridCol w:w="930"/>
        <w:gridCol w:w="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3"/>
                <w:szCs w:val="13"/>
                <w:lang w:val="en-US" w:eastAsia="zh-CN"/>
              </w:rPr>
              <w:t>姓名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来校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lang w:val="en-US" w:eastAsia="zh-CN"/>
              </w:rPr>
              <w:t>（0.2-5分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 w:eastAsiaTheme="minorEastAsia"/>
                <w:b/>
                <w:bCs/>
                <w:spacing w:val="-11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lang w:eastAsia="zh-CN"/>
              </w:rPr>
              <w:t>每年度按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lang w:val="en-US" w:eastAsia="zh-CN"/>
              </w:rPr>
              <w:t>0.2分计，5分封顶</w:t>
            </w:r>
          </w:p>
        </w:tc>
        <w:tc>
          <w:tcPr>
            <w:tcW w:w="6438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lang w:val="en-US" w:eastAsia="zh-CN"/>
              </w:rPr>
              <w:t>2.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lang w:eastAsia="zh-CN"/>
              </w:rPr>
              <w:t>近三年辅导员工作考核（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lang w:val="en-US" w:eastAsia="zh-CN"/>
              </w:rPr>
              <w:t>55分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lang w:eastAsia="zh-CN"/>
              </w:rPr>
              <w:t>）（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lang w:val="en-US" w:eastAsia="zh-CN"/>
              </w:rPr>
              <w:t>2019-2020学年度、2020-2021学年度、2021-2022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lang w:val="en-US" w:eastAsia="zh-CN"/>
              </w:rPr>
              <w:t>学年度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076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lang w:val="en-US" w:eastAsia="zh-CN"/>
              </w:rPr>
              <w:t>3.任现职以来科研、奖励等方面考核（30分）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lang w:val="en-US" w:eastAsia="zh-CN"/>
              </w:rPr>
              <w:t>4.意识形态、师德考核（5分）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5.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学院推荐排名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13"/>
                <w:szCs w:val="13"/>
                <w:lang w:eastAsia="zh-CN"/>
              </w:rPr>
            </w:pPr>
          </w:p>
          <w:p>
            <w:pPr>
              <w:spacing w:line="200" w:lineRule="exact"/>
              <w:jc w:val="both"/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eastAsia="zh-CN"/>
              </w:rPr>
              <w:t>排名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eastAsia="zh-CN"/>
              </w:rPr>
              <w:t>得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eastAsia="zh-CN"/>
              </w:rPr>
              <w:t>分</w:t>
            </w:r>
          </w:p>
          <w:p>
            <w:pPr>
              <w:spacing w:line="200" w:lineRule="exact"/>
              <w:jc w:val="both"/>
              <w:rPr>
                <w:rFonts w:hint="eastAsia" w:ascii="黑体" w:hAnsi="黑体" w:eastAsia="黑体" w:cs="黑体"/>
                <w:b w:val="0"/>
                <w:bCs w:val="0"/>
                <w:spacing w:val="-17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7"/>
                <w:kern w:val="0"/>
                <w:sz w:val="13"/>
                <w:szCs w:val="13"/>
                <w:lang w:eastAsia="zh-CN"/>
              </w:rPr>
              <w:t>排名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17"/>
                <w:kern w:val="0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17"/>
                <w:kern w:val="0"/>
                <w:sz w:val="13"/>
                <w:szCs w:val="13"/>
                <w:lang w:eastAsia="zh-CN"/>
              </w:rPr>
              <w:t>得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17"/>
                <w:kern w:val="0"/>
                <w:sz w:val="13"/>
                <w:szCs w:val="13"/>
                <w:lang w:val="en-US" w:eastAsia="zh-CN"/>
              </w:rPr>
              <w:t>4.5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17"/>
                <w:kern w:val="0"/>
                <w:sz w:val="13"/>
                <w:szCs w:val="13"/>
                <w:lang w:eastAsia="zh-CN"/>
              </w:rPr>
              <w:t>分</w:t>
            </w:r>
          </w:p>
          <w:p>
            <w:pPr>
              <w:spacing w:line="200" w:lineRule="exact"/>
              <w:jc w:val="both"/>
              <w:rPr>
                <w:rFonts w:hint="eastAsia" w:ascii="黑体" w:hAnsi="黑体" w:eastAsia="黑体" w:cs="黑体"/>
                <w:b/>
                <w:bCs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eastAsia="zh-CN"/>
              </w:rPr>
              <w:t>排名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kern w:val="0"/>
                <w:sz w:val="13"/>
                <w:szCs w:val="13"/>
                <w:lang w:eastAsia="zh-CN"/>
              </w:rPr>
              <w:t>得4分</w:t>
            </w:r>
          </w:p>
        </w:tc>
        <w:tc>
          <w:tcPr>
            <w:tcW w:w="442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739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3772" w:type="dxa"/>
            <w:gridSpan w:val="3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lang w:eastAsia="zh-CN"/>
              </w:rPr>
              <w:t>日常工作开展情况（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lang w:val="en-US" w:eastAsia="zh-CN"/>
              </w:rPr>
              <w:t>25分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12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考研情况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10分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毕业班考研报考率、录取率；非毕业班加强考研宣传引导工作台账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学评辅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10分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业务培训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10分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vertAlign w:val="baseline"/>
              </w:rPr>
            </w:pPr>
          </w:p>
        </w:tc>
        <w:tc>
          <w:tcPr>
            <w:tcW w:w="3087" w:type="dxa"/>
            <w:gridSpan w:val="3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科研情况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15分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1105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与学生工作有关的个人获奖情况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分）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（校内优秀奖不计分）校级以上每项得1分、省级以上每项得1.5分</w:t>
            </w:r>
          </w:p>
        </w:tc>
        <w:tc>
          <w:tcPr>
            <w:tcW w:w="91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年度考核</w:t>
            </w:r>
          </w:p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年度岗位优秀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1分、年度优秀1.5分，累加得分不超过5分</w:t>
            </w:r>
          </w:p>
        </w:tc>
        <w:tc>
          <w:tcPr>
            <w:tcW w:w="9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学生获奖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3分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任现职以来所带学生获省级以上等级奖，省级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1分，国家级1.5分，5分封顶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2018年以来意识形态、师德考核材料</w:t>
            </w:r>
          </w:p>
        </w:tc>
        <w:tc>
          <w:tcPr>
            <w:tcW w:w="93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442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7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739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200" w:lineRule="exact"/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工作日志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（8分）</w:t>
            </w:r>
          </w:p>
        </w:tc>
        <w:tc>
          <w:tcPr>
            <w:tcW w:w="1875" w:type="dxa"/>
            <w:vAlign w:val="center"/>
          </w:tcPr>
          <w:p>
            <w:pPr>
              <w:spacing w:line="200" w:lineRule="exact"/>
              <w:jc w:val="both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巡课、巡访宿舍和晚自习教室次数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12分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1104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学生违纪扣分情况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（5分）</w:t>
            </w:r>
          </w:p>
          <w:p>
            <w:pPr>
              <w:spacing w:line="200" w:lineRule="exact"/>
              <w:jc w:val="both"/>
              <w:rPr>
                <w:vertAlign w:val="baseline"/>
              </w:rPr>
            </w:pPr>
            <w:r>
              <w:rPr>
                <w:rFonts w:hint="eastAsia" w:ascii="宋体" w:hAnsi="宋体" w:cs="宋体"/>
                <w:spacing w:val="-11"/>
                <w:kern w:val="0"/>
                <w:sz w:val="13"/>
                <w:szCs w:val="13"/>
                <w:lang w:eastAsia="zh-CN"/>
              </w:rPr>
              <w:t>所带学生违纪每人次扣0.1分</w:t>
            </w:r>
          </w:p>
        </w:tc>
        <w:tc>
          <w:tcPr>
            <w:tcW w:w="1218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98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273" w:type="dxa"/>
            <w:vMerge w:val="restart"/>
            <w:vAlign w:val="center"/>
          </w:tcPr>
          <w:p>
            <w:pPr>
              <w:spacing w:line="200" w:lineRule="exact"/>
              <w:jc w:val="both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主持与学生工作有关的论文、项目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一类1篇（项）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分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二类1篇（项）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分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三类1篇（项）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分</w:t>
            </w:r>
          </w:p>
          <w:p>
            <w:pPr>
              <w:spacing w:line="200" w:lineRule="exact"/>
              <w:jc w:val="both"/>
              <w:rPr>
                <w:vertAlign w:val="baseline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四类1篇（项）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分</w:t>
            </w:r>
          </w:p>
        </w:tc>
        <w:tc>
          <w:tcPr>
            <w:tcW w:w="1161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指导学生开展课题研究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分）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（若与学生工作有关的项目或论文超过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分，整篇（项目）可计入此类别，最高不超过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lang w:eastAsia="zh-CN"/>
              </w:rPr>
              <w:t>分）</w:t>
            </w:r>
          </w:p>
        </w:tc>
        <w:tc>
          <w:tcPr>
            <w:tcW w:w="653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lang w:eastAsia="zh-CN"/>
              </w:rPr>
              <w:t>创作的优秀网络文化成果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val="en-US" w:eastAsia="zh-CN"/>
              </w:rPr>
              <w:t>8分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1105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19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65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442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67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739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2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评委打分根据其完整性认定（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-8分）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巡课、巡访宿舍和晚自习教室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>按8个月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计，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>每月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每项工作开展不少于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>4次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eastAsia="zh-CN"/>
              </w:rPr>
              <w:t>，得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10分，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>少一次扣0.5分。剩余2分由评委根据记录情况酌情判分</w:t>
            </w:r>
          </w:p>
        </w:tc>
        <w:tc>
          <w:tcPr>
            <w:tcW w:w="110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218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98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273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61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53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5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19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65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442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677" w:type="dxa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X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年X月</w:t>
            </w:r>
          </w:p>
        </w:tc>
        <w:tc>
          <w:tcPr>
            <w:tcW w:w="79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2019-20120学年度：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巡课：  次；巡访宿舍： 次；巡访晚自习教室： 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20120-2021学年度：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巡课：  次；巡访宿舍： 次；巡访晚自习教室： 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巡课：  次；巡访宿舍： 次；巡访晚自习教室： 次。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2019-2020学年度：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vertAlign w:val="baseline"/>
                <w:lang w:val="en-US" w:eastAsia="zh-CN"/>
              </w:rPr>
              <w:t>违纪人数：人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vertAlign w:val="baseline"/>
                <w:lang w:val="en-US" w:eastAsia="zh-CN"/>
              </w:rPr>
              <w:t>违纪人数：人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vertAlign w:val="baseline"/>
                <w:lang w:val="en-US" w:eastAsia="zh-CN"/>
              </w:rPr>
              <w:t>违纪人数：人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（附名单）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  <w:t>毕业班：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报考率：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录取率：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  <w:t>非毕业班：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加强考研教育引导工作台账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（提供纸质材料）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（学生处填写）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2019-2020学年度：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vertAlign w:val="baseline"/>
                <w:lang w:val="en-US" w:eastAsia="zh-CN"/>
              </w:rPr>
              <w:t>2021-2022学年度：</w:t>
            </w:r>
          </w:p>
          <w:p>
            <w:pPr>
              <w:jc w:val="both"/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XX年参加XX培训，x学时</w:t>
            </w:r>
          </w:p>
        </w:tc>
        <w:tc>
          <w:tcPr>
            <w:tcW w:w="12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  <w:t>1类X篇：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  <w:t>2类X篇：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  <w:t>3类X篇：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vertAlign w:val="baseline"/>
                <w:lang w:val="en-US" w:eastAsia="zh-CN"/>
              </w:rPr>
              <w:t>4类X篇：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（文章名称、期刊名）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XX年，课题名称，是否结题，发表刊物</w:t>
            </w: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XX年，成果名称，成效简介</w:t>
            </w:r>
          </w:p>
        </w:tc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1.xx年，奖项名称2.xx年，奖项名称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……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lang w:val="en-US" w:eastAsia="zh-CN"/>
              </w:rPr>
              <w:t>岗位优秀：XX年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lang w:val="en-US" w:eastAsia="zh-CN"/>
              </w:rPr>
              <w:t>年度优秀：XX年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 xml:space="preserve">1.xx年，奖项名称2.xx年，奖项名称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………</w:t>
            </w:r>
          </w:p>
        </w:tc>
        <w:tc>
          <w:tcPr>
            <w:tcW w:w="9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42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677" w:type="dxa"/>
          </w:tcPr>
          <w:p>
            <w:pPr>
              <w:rPr>
                <w:vertAlign w:val="baseline"/>
              </w:rPr>
            </w:pPr>
          </w:p>
        </w:tc>
        <w:tc>
          <w:tcPr>
            <w:tcW w:w="739" w:type="dxa"/>
          </w:tcPr>
          <w:p>
            <w:pPr>
              <w:rPr>
                <w:vertAlign w:val="baseline"/>
              </w:rPr>
            </w:pPr>
          </w:p>
        </w:tc>
        <w:tc>
          <w:tcPr>
            <w:tcW w:w="79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8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61" w:type="dxa"/>
          </w:tcPr>
          <w:p>
            <w:pPr>
              <w:rPr>
                <w:vertAlign w:val="baseline"/>
              </w:rPr>
            </w:pPr>
          </w:p>
        </w:tc>
        <w:tc>
          <w:tcPr>
            <w:tcW w:w="65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9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42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eastAsia="zh-CN"/>
        </w:rPr>
        <w:t>安徽建筑大学</w:t>
      </w:r>
      <w:r>
        <w:rPr>
          <w:rFonts w:hint="eastAsia" w:ascii="黑体" w:eastAsia="黑体"/>
          <w:b/>
          <w:sz w:val="32"/>
          <w:szCs w:val="32"/>
        </w:rPr>
        <w:t>20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22</w:t>
      </w:r>
      <w:r>
        <w:rPr>
          <w:rFonts w:hint="eastAsia" w:ascii="黑体" w:eastAsia="黑体"/>
          <w:b/>
          <w:sz w:val="32"/>
          <w:szCs w:val="32"/>
        </w:rPr>
        <w:t>年专职辅导员申</w:t>
      </w:r>
      <w:r>
        <w:rPr>
          <w:rFonts w:hint="eastAsia" w:ascii="黑体" w:eastAsia="黑体"/>
          <w:b/>
          <w:sz w:val="32"/>
          <w:szCs w:val="32"/>
          <w:lang w:eastAsia="zh-CN"/>
        </w:rPr>
        <w:t>报专业技术职务</w:t>
      </w:r>
      <w:r>
        <w:rPr>
          <w:rFonts w:hint="eastAsia" w:ascii="黑体" w:eastAsia="黑体"/>
          <w:b/>
          <w:sz w:val="32"/>
          <w:szCs w:val="32"/>
        </w:rPr>
        <w:t>业务考核统计表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  <w:lang w:eastAsia="zh-CN"/>
        </w:rPr>
        <w:t>注：请附有关证明材料。</w:t>
      </w:r>
    </w:p>
    <w:p>
      <w:pPr>
        <w:bidi w:val="0"/>
        <w:ind w:firstLine="345" w:firstLineChars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397" w:right="283" w:bottom="397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WQ2NDBlNWMyMGNjY2Y5NmY2NjNjMmRiNWQ5ZDIifQ=="/>
  </w:docVars>
  <w:rsids>
    <w:rsidRoot w:val="1DF2377B"/>
    <w:rsid w:val="1472718E"/>
    <w:rsid w:val="1B1B08D3"/>
    <w:rsid w:val="1DF2377B"/>
    <w:rsid w:val="24BE2B90"/>
    <w:rsid w:val="398A1E08"/>
    <w:rsid w:val="3C785E65"/>
    <w:rsid w:val="479111C3"/>
    <w:rsid w:val="4D15466C"/>
    <w:rsid w:val="502A64F5"/>
    <w:rsid w:val="56972274"/>
    <w:rsid w:val="5F320403"/>
    <w:rsid w:val="63DD32E1"/>
    <w:rsid w:val="685A2B71"/>
    <w:rsid w:val="68D079A6"/>
    <w:rsid w:val="6E7A12AC"/>
    <w:rsid w:val="6EA912C9"/>
    <w:rsid w:val="72E50974"/>
    <w:rsid w:val="76076124"/>
    <w:rsid w:val="78B023B4"/>
    <w:rsid w:val="7A0102E8"/>
    <w:rsid w:val="7F0065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948</Words>
  <Characters>1106</Characters>
  <Lines>0</Lines>
  <Paragraphs>0</Paragraphs>
  <TotalTime>2</TotalTime>
  <ScaleCrop>false</ScaleCrop>
  <LinksUpToDate>false</LinksUpToDate>
  <CharactersWithSpaces>1131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2019-10-10T02:40:00Z</dcterms:created>
  <dc:creator>心酝</dc:creator>
  <cp:lastModifiedBy>tttt</cp:lastModifiedBy>
  <cp:lastPrinted>2021-11-23T06:44:00Z</cp:lastPrinted>
  <dcterms:modified xsi:type="dcterms:W3CDTF">2022-11-15T02:38:24Z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FE1B8743D722436380044E0187EACED7</vt:lpwstr>
  </property>
</Properties>
</file>